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5FBD" w14:textId="77777777" w:rsidR="0080340F" w:rsidRDefault="0080340F" w:rsidP="0080340F">
      <w:pPr>
        <w:pStyle w:val="Pealkiri1"/>
        <w:numPr>
          <w:ilvl w:val="0"/>
          <w:numId w:val="0"/>
        </w:numPr>
        <w:ind w:left="1118" w:right="461"/>
      </w:pPr>
      <w:r>
        <w:t>1968. aasta teeliikluse konventsiooni artikli 1 muudatused ja uus artikkel 34</w:t>
      </w:r>
      <w:r>
        <w:rPr>
          <w:i/>
          <w:iCs/>
        </w:rPr>
        <w:t>bis</w:t>
      </w:r>
      <w:r>
        <w:t xml:space="preserve"> </w:t>
      </w:r>
    </w:p>
    <w:p w14:paraId="7DD0A7EE" w14:textId="77777777" w:rsidR="0080340F" w:rsidRDefault="0080340F" w:rsidP="0080340F">
      <w:pPr>
        <w:tabs>
          <w:tab w:val="center" w:pos="852"/>
          <w:tab w:val="center" w:pos="2408"/>
        </w:tabs>
        <w:spacing w:after="232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Artikli 1 muudatus: </w:t>
      </w:r>
    </w:p>
    <w:p w14:paraId="48C7403C" w14:textId="77777777" w:rsidR="0080340F" w:rsidRDefault="0080340F" w:rsidP="0080340F">
      <w:pPr>
        <w:ind w:left="1130" w:right="1128"/>
      </w:pPr>
      <w:r>
        <w:t xml:space="preserve">Lisatakse kaks uut mõistet </w:t>
      </w:r>
      <w:proofErr w:type="spellStart"/>
      <w:r>
        <w:t>ab</w:t>
      </w:r>
      <w:proofErr w:type="spellEnd"/>
      <w:r>
        <w:t xml:space="preserve"> ja </w:t>
      </w:r>
      <w:proofErr w:type="spellStart"/>
      <w:r>
        <w:t>ac</w:t>
      </w:r>
      <w:proofErr w:type="spellEnd"/>
      <w:r>
        <w:t xml:space="preserve"> järgmises sõnastuses. </w:t>
      </w:r>
    </w:p>
    <w:p w14:paraId="1EF8117E" w14:textId="77777777" w:rsidR="0080340F" w:rsidRDefault="0080340F" w:rsidP="0080340F">
      <w:pPr>
        <w:ind w:left="1130" w:right="1128"/>
      </w:pPr>
      <w:r>
        <w:t xml:space="preserve">ARTIKKEL 1  </w:t>
      </w:r>
    </w:p>
    <w:p w14:paraId="2DC3E47E" w14:textId="77777777" w:rsidR="0080340F" w:rsidRDefault="0080340F" w:rsidP="0080340F">
      <w:pPr>
        <w:spacing w:after="148" w:line="259" w:lineRule="auto"/>
        <w:ind w:left="1128"/>
        <w:jc w:val="left"/>
      </w:pPr>
      <w:r>
        <w:rPr>
          <w:u w:val="single" w:color="000000"/>
        </w:rPr>
        <w:t>Mõisted</w:t>
      </w:r>
      <w:r>
        <w:t xml:space="preserve">  </w:t>
      </w:r>
    </w:p>
    <w:p w14:paraId="4F2187D2" w14:textId="77777777" w:rsidR="0080340F" w:rsidRDefault="0080340F" w:rsidP="0080340F">
      <w:pPr>
        <w:spacing w:after="135"/>
        <w:ind w:left="1130" w:right="1128"/>
      </w:pPr>
      <w:proofErr w:type="spellStart"/>
      <w:r>
        <w:t>ab</w:t>
      </w:r>
      <w:proofErr w:type="spellEnd"/>
      <w:r>
        <w:t xml:space="preserve">) </w:t>
      </w:r>
      <w:r>
        <w:rPr>
          <w:i/>
          <w:iCs/>
        </w:rPr>
        <w:t>automaatjuhtimissüsteem</w:t>
      </w:r>
      <w:r>
        <w:t xml:space="preserve"> – sõidukisüsteem, mis kasutab nii riistavara kui ka tarkvara sõiduki dünaamilise kontrolli püsivaks tegemiseks;  </w:t>
      </w:r>
    </w:p>
    <w:p w14:paraId="54645928" w14:textId="77777777" w:rsidR="0080340F" w:rsidRDefault="0080340F" w:rsidP="0080340F">
      <w:pPr>
        <w:ind w:left="1130" w:right="1128"/>
      </w:pPr>
      <w:proofErr w:type="spellStart"/>
      <w:r>
        <w:t>ac</w:t>
      </w:r>
      <w:proofErr w:type="spellEnd"/>
      <w:r>
        <w:t xml:space="preserve">) </w:t>
      </w:r>
      <w:r>
        <w:rPr>
          <w:i/>
          <w:iCs/>
        </w:rPr>
        <w:t>dünaamiline kontroll</w:t>
      </w:r>
      <w:r>
        <w:t xml:space="preserve"> – sõiduki liigutamiseks vajalike töö- ja taktikafunktsioonide täitmine reaalajas. See hõlmab sõiduki külg- ja </w:t>
      </w:r>
      <w:proofErr w:type="spellStart"/>
      <w:r>
        <w:t>pikisuunalise</w:t>
      </w:r>
      <w:proofErr w:type="spellEnd"/>
      <w:r>
        <w:t xml:space="preserve"> liikumise kontrollimist, tee jälgimist, teeliikluses toimuvale reageerimist ning manöövrite planeerimist ja nendest märku andmist. </w:t>
      </w:r>
    </w:p>
    <w:p w14:paraId="28BD3384" w14:textId="77777777" w:rsidR="0080340F" w:rsidRDefault="0080340F" w:rsidP="0080340F">
      <w:pPr>
        <w:spacing w:after="150" w:line="259" w:lineRule="auto"/>
        <w:ind w:left="1143"/>
        <w:jc w:val="left"/>
      </w:pPr>
      <w:r>
        <w:rPr>
          <w:b/>
        </w:rPr>
        <w:t>Uue artikli 34</w:t>
      </w:r>
      <w:r>
        <w:rPr>
          <w:b/>
          <w:i/>
          <w:iCs/>
          <w:u w:val="single" w:color="000000"/>
        </w:rPr>
        <w:t>bis</w:t>
      </w:r>
      <w:r>
        <w:rPr>
          <w:b/>
        </w:rPr>
        <w:t xml:space="preserve"> lisamine: </w:t>
      </w:r>
    </w:p>
    <w:p w14:paraId="7D6E1C93" w14:textId="77777777" w:rsidR="0080340F" w:rsidRDefault="0080340F" w:rsidP="0080340F">
      <w:pPr>
        <w:ind w:left="1130" w:right="1128"/>
      </w:pPr>
      <w:r>
        <w:t>Lisatakse uus artikkel „Artikkel 34</w:t>
      </w:r>
      <w:r>
        <w:rPr>
          <w:i/>
          <w:iCs/>
        </w:rPr>
        <w:t>bis</w:t>
      </w:r>
      <w:r>
        <w:t xml:space="preserve">“ järgmises sõnastuses. </w:t>
      </w:r>
    </w:p>
    <w:p w14:paraId="044B3A81" w14:textId="77777777" w:rsidR="0080340F" w:rsidRDefault="0080340F" w:rsidP="0080340F">
      <w:pPr>
        <w:ind w:left="1130" w:right="1128"/>
      </w:pPr>
      <w:r>
        <w:t>ARTIKKEL 34</w:t>
      </w:r>
      <w:r>
        <w:rPr>
          <w:i/>
          <w:iCs/>
          <w:u w:val="single" w:color="000000"/>
        </w:rPr>
        <w:t>bis</w:t>
      </w:r>
      <w:r>
        <w:t xml:space="preserve"> </w:t>
      </w:r>
    </w:p>
    <w:p w14:paraId="55100728" w14:textId="77777777" w:rsidR="0080340F" w:rsidRDefault="0080340F" w:rsidP="0080340F">
      <w:pPr>
        <w:spacing w:after="111" w:line="259" w:lineRule="auto"/>
        <w:ind w:left="1128"/>
        <w:jc w:val="left"/>
      </w:pPr>
      <w:r>
        <w:rPr>
          <w:u w:val="single" w:color="000000"/>
        </w:rPr>
        <w:t>Automaatjuhtimine</w:t>
      </w:r>
      <w:r>
        <w:t xml:space="preserve">  </w:t>
      </w:r>
    </w:p>
    <w:p w14:paraId="62EF6E62" w14:textId="77777777" w:rsidR="0080340F" w:rsidRDefault="0080340F" w:rsidP="0080340F">
      <w:pPr>
        <w:ind w:left="1130" w:right="1128"/>
      </w:pPr>
      <w:r>
        <w:t xml:space="preserve">Nõue, et igal liikuval sõidukil või autorongil peab olema juht, loetakse täidetuks, kui sõiduk kasutab automaatjuhtimissüsteemi, mis vastab: </w:t>
      </w:r>
    </w:p>
    <w:p w14:paraId="166A922D" w14:textId="77777777" w:rsidR="0080340F" w:rsidRDefault="0080340F" w:rsidP="0080340F">
      <w:pPr>
        <w:numPr>
          <w:ilvl w:val="0"/>
          <w:numId w:val="1"/>
        </w:numPr>
        <w:ind w:right="1128" w:hanging="567"/>
      </w:pPr>
      <w:r>
        <w:t xml:space="preserve">riigisisestele tehnilistele eeskirjadele ja kohaldatavatele rahvusvahelistele õigusaktidele, mis käsitlevad  ratassõidukeid, ratassõidukitele paigaldatavaid ja/või nendel kasutatavaid seadmeid ja osasid, ning </w:t>
      </w:r>
    </w:p>
    <w:p w14:paraId="11768365" w14:textId="77777777" w:rsidR="0080340F" w:rsidRDefault="0080340F" w:rsidP="0080340F">
      <w:pPr>
        <w:numPr>
          <w:ilvl w:val="0"/>
          <w:numId w:val="1"/>
        </w:numPr>
        <w:ind w:right="1128" w:hanging="567"/>
      </w:pPr>
      <w:r>
        <w:t xml:space="preserve">sõidukite töötamist käsitlevatele riigisisestele õigusaktidele. </w:t>
      </w:r>
    </w:p>
    <w:p w14:paraId="0A9B7244" w14:textId="77777777" w:rsidR="0080340F" w:rsidRDefault="0080340F" w:rsidP="0080340F">
      <w:pPr>
        <w:ind w:left="1130" w:right="1128"/>
      </w:pPr>
      <w:r>
        <w:t xml:space="preserve">Käesolevat artiklit kohaldatakse konventsiooniosalise territooriumil, kus kehtivad asjakohased riigisisesed tehnilised eeskirjad ja sõidukite töötamist käsitlevad õigusaktid. </w:t>
      </w:r>
    </w:p>
    <w:p w14:paraId="1C631704" w14:textId="77777777" w:rsidR="00D958DC" w:rsidRDefault="0080340F"/>
    <w:sectPr w:rsidR="00D9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91B"/>
    <w:multiLevelType w:val="hybridMultilevel"/>
    <w:tmpl w:val="6AC4786C"/>
    <w:lvl w:ilvl="0" w:tplc="04090017">
      <w:start w:val="1"/>
      <w:numFmt w:val="lowerLetter"/>
      <w:lvlText w:val="%1)"/>
      <w:lvlJc w:val="left"/>
      <w:pPr>
        <w:ind w:left="168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4824C">
      <w:start w:val="1"/>
      <w:numFmt w:val="lowerLetter"/>
      <w:lvlText w:val="%2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3CA448">
      <w:start w:val="1"/>
      <w:numFmt w:val="lowerRoman"/>
      <w:lvlText w:val="%3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A34A0">
      <w:start w:val="1"/>
      <w:numFmt w:val="decimal"/>
      <w:lvlText w:val="%4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C41B8">
      <w:start w:val="1"/>
      <w:numFmt w:val="lowerLetter"/>
      <w:lvlText w:val="%5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637A8">
      <w:start w:val="1"/>
      <w:numFmt w:val="lowerRoman"/>
      <w:lvlText w:val="%6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AEB7E">
      <w:start w:val="1"/>
      <w:numFmt w:val="decimal"/>
      <w:lvlText w:val="%7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A0406A">
      <w:start w:val="1"/>
      <w:numFmt w:val="lowerLetter"/>
      <w:lvlText w:val="%8"/>
      <w:lvlJc w:val="left"/>
      <w:pPr>
        <w:ind w:left="7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E4754">
      <w:start w:val="1"/>
      <w:numFmt w:val="lowerRoman"/>
      <w:lvlText w:val="%9"/>
      <w:lvlJc w:val="left"/>
      <w:pPr>
        <w:ind w:left="7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913C9"/>
    <w:multiLevelType w:val="hybridMultilevel"/>
    <w:tmpl w:val="803C0BE2"/>
    <w:lvl w:ilvl="0" w:tplc="3D3A4A56">
      <w:start w:val="1"/>
      <w:numFmt w:val="upperRoman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0A6F2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82C52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21540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A137A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64380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D8A9B8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4BB48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C96B8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0F"/>
    <w:rsid w:val="00536120"/>
    <w:rsid w:val="0080340F"/>
    <w:rsid w:val="00C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CE0C"/>
  <w15:chartTrackingRefBased/>
  <w15:docId w15:val="{8C72D834-DF25-4E12-88F1-AC8815F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40F"/>
    <w:pPr>
      <w:spacing w:after="112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paragraph" w:styleId="Pealkiri1">
    <w:name w:val="heading 1"/>
    <w:next w:val="Normaallaad"/>
    <w:link w:val="Pealkiri1Mrk"/>
    <w:uiPriority w:val="9"/>
    <w:qFormat/>
    <w:rsid w:val="0080340F"/>
    <w:pPr>
      <w:keepNext/>
      <w:keepLines/>
      <w:numPr>
        <w:numId w:val="2"/>
      </w:numPr>
      <w:spacing w:after="29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0340F"/>
    <w:rPr>
      <w:rFonts w:ascii="Times New Roman" w:eastAsia="Times New Roman" w:hAnsi="Times New Roman" w:cs="Times New Roman"/>
      <w:b/>
      <w:color w:val="000000"/>
      <w:sz w:val="2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Klein</dc:creator>
  <cp:keywords/>
  <dc:description/>
  <cp:lastModifiedBy>Mait Klein</cp:lastModifiedBy>
  <cp:revision>1</cp:revision>
  <dcterms:created xsi:type="dcterms:W3CDTF">2021-11-04T10:39:00Z</dcterms:created>
  <dcterms:modified xsi:type="dcterms:W3CDTF">2021-11-04T10:40:00Z</dcterms:modified>
</cp:coreProperties>
</file>